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0F94C">
      <w:pPr>
        <w:spacing w:line="700" w:lineRule="exact"/>
        <w:ind w:firstLine="1280" w:firstLineChars="400"/>
        <w:rPr>
          <w:rFonts w:ascii="仿宋" w:hAnsi="仿宋" w:eastAsia="仿宋" w:cs="仿宋"/>
          <w:sz w:val="32"/>
          <w:szCs w:val="32"/>
        </w:rPr>
      </w:pPr>
      <w:r>
        <w:rPr>
          <w:rFonts w:hint="eastAsia" w:ascii="仿宋" w:hAnsi="仿宋" w:eastAsia="仿宋" w:cs="仿宋"/>
          <w:sz w:val="32"/>
          <w:szCs w:val="32"/>
        </w:rPr>
        <w:t>康复中心关于202</w:t>
      </w:r>
      <w:r>
        <w:rPr>
          <w:rFonts w:hint="eastAsia" w:ascii="仿宋" w:hAnsi="仿宋" w:eastAsia="仿宋" w:cs="仿宋"/>
          <w:sz w:val="32"/>
          <w:szCs w:val="32"/>
          <w:lang w:val="en-US" w:eastAsia="zh-CN"/>
        </w:rPr>
        <w:t>5</w:t>
      </w:r>
      <w:r>
        <w:rPr>
          <w:rFonts w:hint="eastAsia" w:ascii="仿宋" w:hAnsi="仿宋" w:eastAsia="仿宋" w:cs="仿宋"/>
          <w:sz w:val="32"/>
          <w:szCs w:val="32"/>
        </w:rPr>
        <w:t>年彩票公益金使用情况公开</w:t>
      </w:r>
    </w:p>
    <w:p w14:paraId="14EEA010">
      <w:pPr>
        <w:ind w:firstLine="600" w:firstLineChars="200"/>
        <w:outlineLvl w:val="0"/>
        <w:rPr>
          <w:rFonts w:ascii="仿宋" w:hAnsi="仿宋" w:eastAsia="仿宋" w:cs="仿宋"/>
          <w:sz w:val="30"/>
          <w:szCs w:val="30"/>
        </w:rPr>
      </w:pPr>
      <w:r>
        <w:rPr>
          <w:rFonts w:hint="eastAsia" w:ascii="仿宋" w:hAnsi="仿宋" w:eastAsia="仿宋" w:cs="仿宋"/>
          <w:sz w:val="30"/>
          <w:szCs w:val="30"/>
        </w:rPr>
        <w:t>南阳市康复中心隶属南阳市民政局局属二级事业单位。</w:t>
      </w:r>
      <w:r>
        <w:rPr>
          <w:rFonts w:hint="eastAsia" w:ascii="仿宋" w:hAnsi="仿宋" w:eastAsia="仿宋" w:cs="仿宋"/>
          <w:color w:val="000000"/>
          <w:kern w:val="0"/>
          <w:sz w:val="30"/>
          <w:szCs w:val="30"/>
        </w:rPr>
        <w:t>中心职能：1.为社会上伤残军人假肢安装和矫形。2.高寒地带棉衣被加工和制作.3为社会上残疾人服务。根据《河南省彩票公益金使用管理办法》以及市财政局有关文件规定，现将2025年彩票公益金使用情况公告如下：</w:t>
      </w:r>
    </w:p>
    <w:p w14:paraId="73BCD1D1">
      <w:pPr>
        <w:spacing w:line="700" w:lineRule="exact"/>
        <w:rPr>
          <w:rFonts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残疾人假肢配置补。</w:t>
      </w:r>
      <w:bookmarkStart w:id="0" w:name="_GoBack"/>
      <w:bookmarkEnd w:id="0"/>
    </w:p>
    <w:p w14:paraId="677EE794">
      <w:pPr>
        <w:ind w:firstLine="640" w:firstLineChars="200"/>
        <w:rPr>
          <w:rFonts w:ascii="仿宋" w:hAnsi="仿宋" w:eastAsia="仿宋" w:cs="仿宋"/>
          <w:color w:val="000000"/>
          <w:sz w:val="30"/>
          <w:szCs w:val="30"/>
        </w:rPr>
      </w:pPr>
      <w:r>
        <w:rPr>
          <w:rFonts w:hint="eastAsia" w:ascii="仿宋" w:hAnsi="仿宋" w:eastAsia="仿宋" w:cs="仿宋"/>
          <w:sz w:val="32"/>
          <w:szCs w:val="32"/>
        </w:rPr>
        <w:t>主要内容：</w:t>
      </w:r>
      <w:r>
        <w:rPr>
          <w:rFonts w:hint="eastAsia" w:ascii="仿宋" w:hAnsi="仿宋" w:eastAsia="仿宋" w:cs="仿宋"/>
          <w:color w:val="000000"/>
          <w:sz w:val="30"/>
          <w:szCs w:val="30"/>
        </w:rPr>
        <w:t>在残疾人假肢患者等医疗康复方面针对残疾人安装假肢的患者提出具体实施方案，对假肢装配后适应和调试做到随时服务，让患者穿上舒心的假肢</w:t>
      </w:r>
      <w:r>
        <w:rPr>
          <w:rFonts w:hint="eastAsia" w:ascii="仿宋" w:hAnsi="仿宋" w:eastAsia="仿宋" w:cs="仿宋"/>
          <w:color w:val="000000"/>
          <w:sz w:val="30"/>
          <w:szCs w:val="30"/>
          <w:lang w:val="en-US" w:eastAsia="zh-CN"/>
        </w:rPr>
        <w:t>及矫形器</w:t>
      </w:r>
      <w:r>
        <w:rPr>
          <w:rFonts w:hint="eastAsia" w:ascii="仿宋" w:hAnsi="仿宋" w:eastAsia="仿宋" w:cs="仿宋"/>
          <w:color w:val="000000"/>
          <w:sz w:val="30"/>
          <w:szCs w:val="30"/>
        </w:rPr>
        <w:t>。</w:t>
      </w:r>
    </w:p>
    <w:p w14:paraId="4907ACEB">
      <w:pPr>
        <w:ind w:firstLine="600" w:firstLineChars="200"/>
        <w:rPr>
          <w:rFonts w:ascii="仿宋" w:hAnsi="仿宋" w:eastAsia="仿宋" w:cs="仿宋"/>
          <w:color w:val="000000"/>
          <w:kern w:val="0"/>
          <w:sz w:val="32"/>
          <w:szCs w:val="32"/>
        </w:rPr>
      </w:pPr>
      <w:r>
        <w:rPr>
          <w:rFonts w:hint="eastAsia" w:ascii="仿宋" w:hAnsi="仿宋" w:eastAsia="仿宋" w:cs="仿宋"/>
          <w:color w:val="000000"/>
          <w:sz w:val="30"/>
          <w:szCs w:val="30"/>
        </w:rPr>
        <w:t>项目单位：南阳市</w:t>
      </w:r>
      <w:r>
        <w:rPr>
          <w:rFonts w:hint="eastAsia" w:ascii="仿宋" w:hAnsi="仿宋" w:eastAsia="仿宋" w:cs="仿宋"/>
          <w:color w:val="000000"/>
          <w:kern w:val="0"/>
          <w:sz w:val="32"/>
          <w:szCs w:val="32"/>
        </w:rPr>
        <w:t>康复中心      、</w:t>
      </w:r>
    </w:p>
    <w:p w14:paraId="13CC11BE">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项目周期：5个月         项目资金：120万元</w:t>
      </w:r>
    </w:p>
    <w:p w14:paraId="4A536D62">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项目负责人：王炳三        项目联系方式：66096982</w:t>
      </w:r>
    </w:p>
    <w:p w14:paraId="636724EE">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项目完成情况：已完成</w:t>
      </w:r>
    </w:p>
    <w:p w14:paraId="2EAAAA1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绩效目标及完成情况：绩效目标是根据《河南省彩票公益金使用管理办法》以及</w:t>
      </w:r>
      <w:r>
        <w:rPr>
          <w:rFonts w:hint="eastAsia" w:ascii="仿宋_GB2312" w:hAnsi="仿宋_GB2312" w:eastAsia="仿宋_GB2312" w:cs="仿宋_GB2312"/>
          <w:sz w:val="32"/>
          <w:szCs w:val="32"/>
          <w:lang w:eastAsia="zh-CN"/>
        </w:rPr>
        <w:t>市财政局</w:t>
      </w:r>
      <w:r>
        <w:rPr>
          <w:rFonts w:hint="eastAsia" w:ascii="仿宋_GB2312" w:hAnsi="仿宋_GB2312" w:eastAsia="仿宋_GB2312" w:cs="仿宋_GB2312"/>
          <w:sz w:val="32"/>
          <w:szCs w:val="32"/>
        </w:rPr>
        <w:t>有关文件规定，</w:t>
      </w:r>
      <w:r>
        <w:rPr>
          <w:rFonts w:hint="eastAsia" w:ascii="仿宋_GB2312" w:hAnsi="仿宋_GB2312" w:eastAsia="仿宋_GB2312" w:cs="仿宋_GB2312"/>
          <w:sz w:val="32"/>
          <w:szCs w:val="32"/>
          <w:lang w:val="en-US" w:eastAsia="zh-CN"/>
        </w:rPr>
        <w:t>对残疾人假肢制作和装配及指导康复</w:t>
      </w:r>
      <w:r>
        <w:rPr>
          <w:rFonts w:hint="eastAsia" w:ascii="仿宋" w:hAnsi="仿宋" w:eastAsia="仿宋" w:cs="仿宋"/>
          <w:color w:val="000000"/>
          <w:kern w:val="0"/>
          <w:sz w:val="32"/>
          <w:szCs w:val="32"/>
        </w:rPr>
        <w:t>患者约</w:t>
      </w:r>
      <w:r>
        <w:rPr>
          <w:rFonts w:hint="eastAsia" w:ascii="仿宋" w:hAnsi="仿宋" w:eastAsia="仿宋" w:cs="仿宋"/>
          <w:color w:val="000000"/>
          <w:kern w:val="0"/>
          <w:sz w:val="32"/>
          <w:szCs w:val="32"/>
          <w:lang w:val="en-US" w:eastAsia="zh-CN"/>
        </w:rPr>
        <w:t>100</w:t>
      </w:r>
      <w:r>
        <w:rPr>
          <w:rFonts w:hint="eastAsia" w:ascii="仿宋" w:hAnsi="仿宋" w:eastAsia="仿宋" w:cs="仿宋"/>
          <w:color w:val="000000"/>
          <w:kern w:val="0"/>
          <w:sz w:val="32"/>
          <w:szCs w:val="32"/>
        </w:rPr>
        <w:t>人次，取得了良好的经济效益和社会效益，提升了民政爱民、民政为民的社会形象。</w:t>
      </w:r>
      <w:r>
        <w:rPr>
          <w:rFonts w:hint="eastAsia" w:ascii="仿宋_GB2312" w:hAnsi="仿宋_GB2312" w:eastAsia="仿宋_GB2312" w:cs="仿宋_GB2312"/>
          <w:sz w:val="32"/>
          <w:szCs w:val="32"/>
        </w:rPr>
        <w:t>通过开展</w:t>
      </w:r>
      <w:r>
        <w:rPr>
          <w:rFonts w:hint="eastAsia" w:ascii="仿宋_GB2312" w:hAnsi="仿宋_GB2312" w:eastAsia="仿宋_GB2312" w:cs="仿宋_GB2312"/>
          <w:sz w:val="32"/>
          <w:szCs w:val="32"/>
          <w:lang w:val="en-US" w:eastAsia="zh-CN"/>
        </w:rPr>
        <w:t>绩效考评，</w:t>
      </w:r>
      <w:r>
        <w:rPr>
          <w:rFonts w:hint="eastAsia" w:ascii="仿宋_GB2312" w:hAnsi="仿宋_GB2312" w:eastAsia="仿宋_GB2312" w:cs="仿宋_GB2312"/>
          <w:sz w:val="32"/>
          <w:szCs w:val="32"/>
        </w:rPr>
        <w:t>进一步规范和加强彩票公益金使用管理，提高资金使用效益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绩效目标已完成。</w:t>
      </w:r>
    </w:p>
    <w:p w14:paraId="1BF681BE">
      <w:pPr>
        <w:ind w:firstLine="640" w:firstLineChars="200"/>
        <w:rPr>
          <w:rFonts w:ascii="仿宋" w:hAnsi="仿宋" w:eastAsia="仿宋" w:cs="仿宋"/>
          <w:sz w:val="32"/>
          <w:szCs w:val="32"/>
        </w:rPr>
      </w:pPr>
    </w:p>
    <w:p w14:paraId="14C751F1">
      <w:pPr>
        <w:numPr>
          <w:ilvl w:val="0"/>
          <w:numId w:val="0"/>
        </w:numPr>
        <w:spacing w:line="700" w:lineRule="exact"/>
        <w:rPr>
          <w:rFonts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残疾人、残障人矫形器配置补。</w:t>
      </w:r>
    </w:p>
    <w:p w14:paraId="58BD6B9F">
      <w:pPr>
        <w:spacing w:line="700" w:lineRule="exact"/>
        <w:ind w:firstLine="640" w:firstLineChars="200"/>
        <w:rPr>
          <w:rFonts w:ascii="仿宋" w:hAnsi="仿宋" w:eastAsia="仿宋" w:cs="仿宋"/>
          <w:color w:val="000000"/>
          <w:kern w:val="0"/>
          <w:sz w:val="32"/>
          <w:szCs w:val="32"/>
        </w:rPr>
      </w:pPr>
      <w:r>
        <w:rPr>
          <w:rFonts w:hint="eastAsia" w:ascii="仿宋" w:hAnsi="仿宋" w:eastAsia="仿宋" w:cs="仿宋"/>
          <w:sz w:val="32"/>
          <w:szCs w:val="32"/>
        </w:rPr>
        <w:t>主要内容：对社会上</w:t>
      </w:r>
      <w:r>
        <w:rPr>
          <w:rFonts w:hint="eastAsia" w:ascii="仿宋" w:hAnsi="仿宋" w:eastAsia="仿宋" w:cs="仿宋"/>
          <w:color w:val="000000"/>
          <w:kern w:val="0"/>
          <w:sz w:val="32"/>
          <w:szCs w:val="32"/>
        </w:rPr>
        <w:t>残疾人、残障人矫形器的配置制作和安装，尤其对青少年的侧弯进行矫正和配置。</w:t>
      </w:r>
    </w:p>
    <w:p w14:paraId="17473B6A">
      <w:pPr>
        <w:ind w:firstLine="600" w:firstLineChars="200"/>
        <w:rPr>
          <w:rFonts w:ascii="仿宋" w:hAnsi="仿宋" w:eastAsia="仿宋" w:cs="仿宋"/>
          <w:color w:val="000000"/>
          <w:kern w:val="0"/>
          <w:sz w:val="32"/>
          <w:szCs w:val="32"/>
        </w:rPr>
      </w:pPr>
      <w:r>
        <w:rPr>
          <w:rFonts w:hint="eastAsia" w:ascii="仿宋" w:hAnsi="仿宋" w:eastAsia="仿宋" w:cs="仿宋"/>
          <w:color w:val="000000"/>
          <w:sz w:val="30"/>
          <w:szCs w:val="30"/>
        </w:rPr>
        <w:t>项目单位：南阳市</w:t>
      </w:r>
      <w:r>
        <w:rPr>
          <w:rFonts w:hint="eastAsia" w:ascii="仿宋" w:hAnsi="仿宋" w:eastAsia="仿宋" w:cs="仿宋"/>
          <w:color w:val="000000"/>
          <w:kern w:val="0"/>
          <w:sz w:val="32"/>
          <w:szCs w:val="32"/>
        </w:rPr>
        <w:t>康复中心      、</w:t>
      </w:r>
    </w:p>
    <w:p w14:paraId="0E8DA44C">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项目周期：6个月         项目资金：</w:t>
      </w:r>
      <w:r>
        <w:rPr>
          <w:rFonts w:hint="eastAsia" w:ascii="仿宋" w:hAnsi="仿宋" w:eastAsia="仿宋" w:cs="仿宋"/>
          <w:kern w:val="0"/>
          <w:sz w:val="32"/>
          <w:szCs w:val="32"/>
        </w:rPr>
        <w:t>80万</w:t>
      </w:r>
      <w:r>
        <w:rPr>
          <w:rFonts w:hint="eastAsia" w:ascii="仿宋" w:hAnsi="仿宋" w:eastAsia="仿宋" w:cs="仿宋"/>
          <w:color w:val="000000"/>
          <w:kern w:val="0"/>
          <w:sz w:val="32"/>
          <w:szCs w:val="32"/>
        </w:rPr>
        <w:t>元</w:t>
      </w:r>
    </w:p>
    <w:p w14:paraId="2A3D9BA5">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项目负责人：王炳三        项目联系方式：66096982</w:t>
      </w:r>
    </w:p>
    <w:p w14:paraId="1E3C260B">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项目完成情况：已完成</w:t>
      </w:r>
    </w:p>
    <w:p w14:paraId="1B9CF10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绩效目标及完成情况：绩效目标是根据《河南省彩票公益金使用管理办法》以及</w:t>
      </w:r>
      <w:r>
        <w:rPr>
          <w:rFonts w:hint="eastAsia" w:ascii="仿宋_GB2312" w:hAnsi="仿宋_GB2312" w:eastAsia="仿宋_GB2312" w:cs="仿宋_GB2312"/>
          <w:sz w:val="32"/>
          <w:szCs w:val="32"/>
          <w:lang w:eastAsia="zh-CN"/>
        </w:rPr>
        <w:t>市财政局</w:t>
      </w:r>
      <w:r>
        <w:rPr>
          <w:rFonts w:hint="eastAsia" w:ascii="仿宋_GB2312" w:hAnsi="仿宋_GB2312" w:eastAsia="仿宋_GB2312" w:cs="仿宋_GB2312"/>
          <w:sz w:val="32"/>
          <w:szCs w:val="32"/>
        </w:rPr>
        <w:t>有关文件规定，</w:t>
      </w:r>
      <w:r>
        <w:rPr>
          <w:rFonts w:hint="eastAsia" w:ascii="仿宋" w:hAnsi="仿宋" w:eastAsia="仿宋" w:cs="仿宋"/>
          <w:color w:val="000000"/>
          <w:kern w:val="0"/>
          <w:sz w:val="32"/>
          <w:szCs w:val="32"/>
        </w:rPr>
        <w:t>对约300名青少年脊椎进行筛查</w:t>
      </w:r>
      <w:r>
        <w:rPr>
          <w:rFonts w:hint="eastAsia" w:ascii="仿宋" w:hAnsi="仿宋" w:eastAsia="仿宋" w:cs="仿宋"/>
          <w:color w:val="000000"/>
          <w:kern w:val="0"/>
          <w:sz w:val="32"/>
          <w:szCs w:val="32"/>
          <w:lang w:val="en-US" w:eastAsia="zh-CN"/>
        </w:rPr>
        <w:t>并对每名患者的不同程度制作</w:t>
      </w:r>
      <w:r>
        <w:rPr>
          <w:rFonts w:hint="eastAsia" w:ascii="仿宋_GB2312" w:hAnsi="仿宋_GB2312" w:eastAsia="仿宋_GB2312" w:cs="仿宋_GB2312"/>
          <w:sz w:val="32"/>
          <w:szCs w:val="32"/>
          <w:lang w:val="en-US" w:eastAsia="zh-CN"/>
        </w:rPr>
        <w:t>矫形器及安装。</w:t>
      </w:r>
      <w:r>
        <w:rPr>
          <w:rFonts w:hint="eastAsia" w:ascii="仿宋" w:hAnsi="仿宋" w:eastAsia="仿宋" w:cs="仿宋"/>
          <w:sz w:val="32"/>
          <w:szCs w:val="32"/>
        </w:rPr>
        <w:t>取得了良好的效果和社会效益。</w:t>
      </w:r>
      <w:r>
        <w:rPr>
          <w:rFonts w:hint="eastAsia" w:ascii="仿宋_GB2312" w:hAnsi="仿宋_GB2312" w:eastAsia="仿宋_GB2312" w:cs="仿宋_GB2312"/>
          <w:sz w:val="32"/>
          <w:szCs w:val="32"/>
        </w:rPr>
        <w:t>通过开展</w:t>
      </w:r>
      <w:r>
        <w:rPr>
          <w:rFonts w:hint="eastAsia" w:ascii="仿宋_GB2312" w:hAnsi="仿宋_GB2312" w:eastAsia="仿宋_GB2312" w:cs="仿宋_GB2312"/>
          <w:sz w:val="32"/>
          <w:szCs w:val="32"/>
          <w:lang w:val="en-US" w:eastAsia="zh-CN"/>
        </w:rPr>
        <w:t>绩效考评，</w:t>
      </w:r>
      <w:r>
        <w:rPr>
          <w:rFonts w:hint="eastAsia" w:ascii="仿宋_GB2312" w:hAnsi="仿宋_GB2312" w:eastAsia="仿宋_GB2312" w:cs="仿宋_GB2312"/>
          <w:sz w:val="32"/>
          <w:szCs w:val="32"/>
        </w:rPr>
        <w:t>进一步规范和加强彩票公益金使用管理，提高资金使用效益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绩效目标已完成。</w:t>
      </w:r>
    </w:p>
    <w:p w14:paraId="06B8F86A">
      <w:pPr>
        <w:ind w:firstLine="640" w:firstLineChars="200"/>
        <w:rPr>
          <w:rFonts w:ascii="仿宋" w:hAnsi="仿宋" w:eastAsia="仿宋" w:cs="仿宋"/>
          <w:sz w:val="32"/>
          <w:szCs w:val="32"/>
        </w:rPr>
      </w:pPr>
    </w:p>
    <w:p w14:paraId="6408F409">
      <w:pPr>
        <w:ind w:firstLine="640" w:firstLineChars="200"/>
        <w:rPr>
          <w:rFonts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b/>
          <w:bCs/>
          <w:sz w:val="32"/>
          <w:szCs w:val="32"/>
        </w:rPr>
        <w:t>三瘫患者医疗康复补助。</w:t>
      </w:r>
    </w:p>
    <w:p w14:paraId="22414630">
      <w:pPr>
        <w:spacing w:line="700" w:lineRule="exact"/>
        <w:ind w:firstLine="640" w:firstLineChars="200"/>
        <w:rPr>
          <w:rFonts w:ascii="仿宋" w:hAnsi="仿宋" w:eastAsia="仿宋" w:cs="仿宋"/>
          <w:b/>
          <w:bCs/>
          <w:sz w:val="32"/>
          <w:szCs w:val="32"/>
        </w:rPr>
      </w:pPr>
      <w:r>
        <w:rPr>
          <w:rFonts w:hint="eastAsia" w:ascii="仿宋" w:hAnsi="仿宋" w:eastAsia="仿宋" w:cs="仿宋"/>
          <w:sz w:val="32"/>
          <w:szCs w:val="32"/>
        </w:rPr>
        <w:t>主要内容：对全南阳地区因偏瘫、截瘫、脑瘫贫困患者进行治疗和康复，使患者得到及时康复和救助。</w:t>
      </w:r>
    </w:p>
    <w:p w14:paraId="1B50A553">
      <w:pPr>
        <w:ind w:firstLine="600" w:firstLineChars="200"/>
        <w:rPr>
          <w:rFonts w:ascii="仿宋" w:hAnsi="仿宋" w:eastAsia="仿宋" w:cs="仿宋"/>
          <w:color w:val="000000"/>
          <w:kern w:val="0"/>
          <w:sz w:val="32"/>
          <w:szCs w:val="32"/>
        </w:rPr>
      </w:pPr>
      <w:r>
        <w:rPr>
          <w:rFonts w:hint="eastAsia" w:ascii="仿宋" w:hAnsi="仿宋" w:eastAsia="仿宋" w:cs="仿宋"/>
          <w:color w:val="000000"/>
          <w:sz w:val="30"/>
          <w:szCs w:val="30"/>
        </w:rPr>
        <w:t>项目单位：南阳市</w:t>
      </w:r>
      <w:r>
        <w:rPr>
          <w:rFonts w:hint="eastAsia" w:ascii="仿宋" w:hAnsi="仿宋" w:eastAsia="仿宋" w:cs="仿宋"/>
          <w:color w:val="000000"/>
          <w:kern w:val="0"/>
          <w:sz w:val="32"/>
          <w:szCs w:val="32"/>
        </w:rPr>
        <w:t>康复中心      、</w:t>
      </w:r>
    </w:p>
    <w:p w14:paraId="75C39D68">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项目周期：7个月         项目资金：30万元</w:t>
      </w:r>
    </w:p>
    <w:p w14:paraId="28E141E7">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项目负责人：党云飞      项目联系方式：66096981</w:t>
      </w:r>
    </w:p>
    <w:p w14:paraId="68C1A18A">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项目完成情况：已完成</w:t>
      </w:r>
    </w:p>
    <w:p w14:paraId="5412AC3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绩效目标及完成情况：绩效目标是根据《河南省彩票公益金使用管理办法》以及</w:t>
      </w:r>
      <w:r>
        <w:rPr>
          <w:rFonts w:hint="eastAsia" w:ascii="仿宋_GB2312" w:hAnsi="仿宋_GB2312" w:eastAsia="仿宋_GB2312" w:cs="仿宋_GB2312"/>
          <w:sz w:val="32"/>
          <w:szCs w:val="32"/>
          <w:lang w:eastAsia="zh-CN"/>
        </w:rPr>
        <w:t>市财政局</w:t>
      </w:r>
      <w:r>
        <w:rPr>
          <w:rFonts w:hint="eastAsia" w:ascii="仿宋_GB2312" w:hAnsi="仿宋_GB2312" w:eastAsia="仿宋_GB2312" w:cs="仿宋_GB2312"/>
          <w:sz w:val="32"/>
          <w:szCs w:val="32"/>
        </w:rPr>
        <w:t>有关文件规定，</w:t>
      </w:r>
      <w:r>
        <w:rPr>
          <w:rFonts w:hint="eastAsia" w:ascii="仿宋" w:hAnsi="仿宋" w:eastAsia="仿宋" w:cs="仿宋"/>
          <w:sz w:val="32"/>
          <w:szCs w:val="32"/>
        </w:rPr>
        <w:t>约对150</w:t>
      </w:r>
      <w:r>
        <w:rPr>
          <w:rFonts w:hint="eastAsia" w:ascii="仿宋" w:hAnsi="仿宋" w:eastAsia="仿宋" w:cs="仿宋"/>
          <w:sz w:val="32"/>
          <w:szCs w:val="32"/>
          <w:lang w:val="en-US" w:eastAsia="zh-CN"/>
        </w:rPr>
        <w:t>名</w:t>
      </w:r>
      <w:r>
        <w:rPr>
          <w:rFonts w:hint="eastAsia" w:ascii="仿宋" w:hAnsi="仿宋" w:eastAsia="仿宋" w:cs="仿宋"/>
          <w:sz w:val="32"/>
          <w:szCs w:val="32"/>
        </w:rPr>
        <w:t>三瘫患者实施康复救助。让他们的生活质量得到了提高。1-14岁脑瘫患者病情有所变轻，</w:t>
      </w:r>
      <w:r>
        <w:rPr>
          <w:rFonts w:hint="eastAsia" w:ascii="仿宋" w:hAnsi="仿宋" w:eastAsia="仿宋" w:cs="仿宋"/>
          <w:color w:val="000000"/>
          <w:kern w:val="0"/>
          <w:sz w:val="32"/>
          <w:szCs w:val="32"/>
        </w:rPr>
        <w:t>取得了良好的经济效益和社会效益，提升了民政爱民、民政为民的社会形象。</w:t>
      </w:r>
      <w:r>
        <w:rPr>
          <w:rFonts w:hint="eastAsia" w:ascii="仿宋_GB2312" w:hAnsi="仿宋_GB2312" w:eastAsia="仿宋_GB2312" w:cs="仿宋_GB2312"/>
          <w:sz w:val="32"/>
          <w:szCs w:val="32"/>
        </w:rPr>
        <w:t>通过开展</w:t>
      </w:r>
      <w:r>
        <w:rPr>
          <w:rFonts w:hint="eastAsia" w:ascii="仿宋_GB2312" w:hAnsi="仿宋_GB2312" w:eastAsia="仿宋_GB2312" w:cs="仿宋_GB2312"/>
          <w:sz w:val="32"/>
          <w:szCs w:val="32"/>
          <w:lang w:val="en-US" w:eastAsia="zh-CN"/>
        </w:rPr>
        <w:t>绩效考评，</w:t>
      </w:r>
      <w:r>
        <w:rPr>
          <w:rFonts w:hint="eastAsia" w:ascii="仿宋_GB2312" w:hAnsi="仿宋_GB2312" w:eastAsia="仿宋_GB2312" w:cs="仿宋_GB2312"/>
          <w:sz w:val="32"/>
          <w:szCs w:val="32"/>
        </w:rPr>
        <w:t>进一步规范和加强彩票公益金使用管理，提高资金使用效益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绩效目标已完成。</w:t>
      </w:r>
    </w:p>
    <w:p w14:paraId="4B73491D">
      <w:pPr>
        <w:spacing w:line="700" w:lineRule="exact"/>
        <w:rPr>
          <w:rFonts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孤寡患者医疗康复补助。</w:t>
      </w:r>
    </w:p>
    <w:p w14:paraId="527B4834">
      <w:pPr>
        <w:spacing w:line="700" w:lineRule="exact"/>
        <w:ind w:firstLine="640" w:firstLineChars="200"/>
        <w:rPr>
          <w:rFonts w:ascii="仿宋" w:hAnsi="仿宋" w:eastAsia="仿宋" w:cs="仿宋"/>
          <w:sz w:val="32"/>
          <w:szCs w:val="32"/>
        </w:rPr>
      </w:pPr>
      <w:r>
        <w:rPr>
          <w:rFonts w:hint="eastAsia" w:ascii="仿宋" w:hAnsi="仿宋" w:eastAsia="仿宋" w:cs="仿宋"/>
          <w:sz w:val="32"/>
          <w:szCs w:val="32"/>
        </w:rPr>
        <w:t>主要内容：对全南阳地区孤寡患者进行康复救助，使这些患者的生活质量得到了提高。患者病情有所变轻，孤寡患者老有所依，能看得起病。</w:t>
      </w:r>
    </w:p>
    <w:p w14:paraId="71881E2D">
      <w:pPr>
        <w:spacing w:line="700" w:lineRule="exact"/>
        <w:rPr>
          <w:rFonts w:ascii="仿宋" w:hAnsi="仿宋" w:eastAsia="仿宋" w:cs="仿宋"/>
          <w:color w:val="000000"/>
          <w:kern w:val="0"/>
          <w:sz w:val="32"/>
          <w:szCs w:val="32"/>
        </w:rPr>
      </w:pPr>
      <w:r>
        <w:rPr>
          <w:rFonts w:hint="eastAsia" w:ascii="仿宋" w:hAnsi="仿宋" w:eastAsia="仿宋" w:cs="仿宋"/>
          <w:color w:val="000000"/>
          <w:sz w:val="30"/>
          <w:szCs w:val="30"/>
        </w:rPr>
        <w:t>项目单位：南阳市肢体</w:t>
      </w:r>
      <w:r>
        <w:rPr>
          <w:rFonts w:hint="eastAsia" w:ascii="仿宋" w:hAnsi="仿宋" w:eastAsia="仿宋" w:cs="仿宋"/>
          <w:color w:val="000000"/>
          <w:kern w:val="0"/>
          <w:sz w:val="32"/>
          <w:szCs w:val="32"/>
        </w:rPr>
        <w:t>康复中心      、</w:t>
      </w:r>
    </w:p>
    <w:p w14:paraId="2DA23280">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项目周期：6个月         项目资金：20万元</w:t>
      </w:r>
    </w:p>
    <w:p w14:paraId="4F6765CC">
      <w:pPr>
        <w:ind w:firstLine="640" w:firstLineChars="200"/>
        <w:rPr>
          <w:rFonts w:ascii="仿宋" w:hAnsi="仿宋" w:eastAsia="仿宋" w:cs="仿宋"/>
          <w:sz w:val="32"/>
          <w:szCs w:val="32"/>
        </w:rPr>
      </w:pPr>
      <w:r>
        <w:rPr>
          <w:rFonts w:hint="eastAsia" w:ascii="仿宋" w:hAnsi="仿宋" w:eastAsia="仿宋" w:cs="仿宋"/>
          <w:color w:val="000000"/>
          <w:kern w:val="0"/>
          <w:sz w:val="32"/>
          <w:szCs w:val="32"/>
        </w:rPr>
        <w:t>项目负责人：党云飞       项目联系方式：66096981</w:t>
      </w:r>
    </w:p>
    <w:p w14:paraId="5E29745E">
      <w:pPr>
        <w:spacing w:line="7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绩效目标及完成情况：绩效目标是根据《河南省彩票公益金使用管理办法》以及</w:t>
      </w:r>
      <w:r>
        <w:rPr>
          <w:rFonts w:hint="eastAsia" w:ascii="仿宋_GB2312" w:hAnsi="仿宋_GB2312" w:eastAsia="仿宋_GB2312" w:cs="仿宋_GB2312"/>
          <w:sz w:val="32"/>
          <w:szCs w:val="32"/>
          <w:lang w:eastAsia="zh-CN"/>
        </w:rPr>
        <w:t>市财政局</w:t>
      </w:r>
      <w:r>
        <w:rPr>
          <w:rFonts w:hint="eastAsia" w:ascii="仿宋_GB2312" w:hAnsi="仿宋_GB2312" w:eastAsia="仿宋_GB2312" w:cs="仿宋_GB2312"/>
          <w:sz w:val="32"/>
          <w:szCs w:val="32"/>
        </w:rPr>
        <w:t>有关文件规定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约对</w:t>
      </w:r>
      <w:r>
        <w:rPr>
          <w:rFonts w:hint="eastAsia" w:ascii="仿宋" w:hAnsi="仿宋" w:eastAsia="仿宋" w:cs="仿宋"/>
          <w:sz w:val="32"/>
          <w:szCs w:val="32"/>
        </w:rPr>
        <w:t>140</w:t>
      </w:r>
      <w:r>
        <w:rPr>
          <w:rFonts w:hint="eastAsia" w:ascii="仿宋" w:hAnsi="仿宋" w:eastAsia="仿宋" w:cs="仿宋"/>
          <w:sz w:val="32"/>
          <w:szCs w:val="32"/>
          <w:lang w:val="en-US" w:eastAsia="zh-CN"/>
        </w:rPr>
        <w:t>名</w:t>
      </w:r>
      <w:r>
        <w:rPr>
          <w:rFonts w:hint="eastAsia" w:ascii="仿宋" w:hAnsi="仿宋" w:eastAsia="仿宋" w:cs="仿宋"/>
          <w:sz w:val="32"/>
          <w:szCs w:val="32"/>
        </w:rPr>
        <w:t>孤寡患者实施康复救助。</w:t>
      </w:r>
      <w:r>
        <w:rPr>
          <w:rFonts w:hint="eastAsia" w:ascii="仿宋" w:hAnsi="仿宋" w:eastAsia="仿宋" w:cs="仿宋"/>
          <w:color w:val="000000"/>
          <w:kern w:val="0"/>
          <w:sz w:val="32"/>
          <w:szCs w:val="32"/>
        </w:rPr>
        <w:t>取得了良好的经济效益和社会效益，提升了民政爱民、民政为民的社会形象。</w:t>
      </w:r>
      <w:r>
        <w:rPr>
          <w:rFonts w:hint="eastAsia" w:ascii="仿宋_GB2312" w:hAnsi="仿宋_GB2312" w:eastAsia="仿宋_GB2312" w:cs="仿宋_GB2312"/>
          <w:sz w:val="32"/>
          <w:szCs w:val="32"/>
        </w:rPr>
        <w:t>通过开展</w:t>
      </w:r>
      <w:r>
        <w:rPr>
          <w:rFonts w:hint="eastAsia" w:ascii="仿宋_GB2312" w:hAnsi="仿宋_GB2312" w:eastAsia="仿宋_GB2312" w:cs="仿宋_GB2312"/>
          <w:sz w:val="32"/>
          <w:szCs w:val="32"/>
          <w:lang w:val="en-US" w:eastAsia="zh-CN"/>
        </w:rPr>
        <w:t>绩效考评，</w:t>
      </w:r>
      <w:r>
        <w:rPr>
          <w:rFonts w:hint="eastAsia" w:ascii="仿宋_GB2312" w:hAnsi="仿宋_GB2312" w:eastAsia="仿宋_GB2312" w:cs="仿宋_GB2312"/>
          <w:sz w:val="32"/>
          <w:szCs w:val="32"/>
        </w:rPr>
        <w:t>进一步规范和加强彩票公益金使用管理，提高资金使用效益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绩效目标已完成。</w:t>
      </w:r>
    </w:p>
    <w:p w14:paraId="39B8E540">
      <w:pPr>
        <w:widowControl/>
        <w:jc w:val="left"/>
        <w:rPr>
          <w:rFonts w:ascii="仿宋" w:hAnsi="仿宋" w:eastAsia="仿宋" w:cs="仿宋"/>
          <w:color w:val="000000"/>
          <w:kern w:val="0"/>
          <w:sz w:val="32"/>
          <w:szCs w:val="32"/>
        </w:rPr>
      </w:pPr>
    </w:p>
    <w:p w14:paraId="444AC7B3">
      <w:pPr>
        <w:spacing w:line="520" w:lineRule="exact"/>
        <w:ind w:firstLine="640" w:firstLineChars="200"/>
        <w:rPr>
          <w:rFonts w:ascii="仿宋" w:hAnsi="仿宋" w:eastAsia="仿宋" w:cs="仿宋_GB2312"/>
          <w:sz w:val="32"/>
          <w:szCs w:val="32"/>
        </w:rPr>
      </w:pPr>
    </w:p>
    <w:p w14:paraId="2F951601">
      <w:pPr>
        <w:spacing w:line="700" w:lineRule="exact"/>
        <w:ind w:firstLine="640" w:firstLineChars="200"/>
        <w:rPr>
          <w:rFonts w:ascii="仿宋" w:hAnsi="仿宋" w:eastAsia="仿宋" w:cs="仿宋"/>
          <w:color w:val="000000"/>
          <w:kern w:val="0"/>
          <w:sz w:val="32"/>
          <w:szCs w:val="32"/>
        </w:rPr>
      </w:pPr>
    </w:p>
    <w:sectPr>
      <w:pgSz w:w="11906" w:h="16838"/>
      <w:pgMar w:top="1440" w:right="16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OWFmMjViNDlhYjY4ZjYyNjE3NmQ4OTkwYTU0ZGQifQ=="/>
  </w:docVars>
  <w:rsids>
    <w:rsidRoot w:val="00B656BA"/>
    <w:rsid w:val="00052CB4"/>
    <w:rsid w:val="0028220D"/>
    <w:rsid w:val="002B0D7D"/>
    <w:rsid w:val="00556F51"/>
    <w:rsid w:val="00620515"/>
    <w:rsid w:val="007626FC"/>
    <w:rsid w:val="007E0548"/>
    <w:rsid w:val="00944CC5"/>
    <w:rsid w:val="009473FC"/>
    <w:rsid w:val="00B0145C"/>
    <w:rsid w:val="00B075E8"/>
    <w:rsid w:val="00B23D33"/>
    <w:rsid w:val="00B451A2"/>
    <w:rsid w:val="00B656BA"/>
    <w:rsid w:val="00B86ABC"/>
    <w:rsid w:val="00B92856"/>
    <w:rsid w:val="00BB04FE"/>
    <w:rsid w:val="00C2031F"/>
    <w:rsid w:val="00CC48DF"/>
    <w:rsid w:val="00E95383"/>
    <w:rsid w:val="00F73B7C"/>
    <w:rsid w:val="069F76DD"/>
    <w:rsid w:val="088D35C1"/>
    <w:rsid w:val="090230A9"/>
    <w:rsid w:val="0B3A192D"/>
    <w:rsid w:val="0C1C52E6"/>
    <w:rsid w:val="19BE3F0C"/>
    <w:rsid w:val="1FFD7F16"/>
    <w:rsid w:val="201D43DC"/>
    <w:rsid w:val="218A6E6D"/>
    <w:rsid w:val="25F53ED0"/>
    <w:rsid w:val="268213A9"/>
    <w:rsid w:val="273506B6"/>
    <w:rsid w:val="28902616"/>
    <w:rsid w:val="33191316"/>
    <w:rsid w:val="350424D4"/>
    <w:rsid w:val="36185E8F"/>
    <w:rsid w:val="39EF3F42"/>
    <w:rsid w:val="3A2006C4"/>
    <w:rsid w:val="3FB2292C"/>
    <w:rsid w:val="41095092"/>
    <w:rsid w:val="43A5385B"/>
    <w:rsid w:val="44854497"/>
    <w:rsid w:val="464D5AFD"/>
    <w:rsid w:val="479B5A30"/>
    <w:rsid w:val="47EB0447"/>
    <w:rsid w:val="4A72790F"/>
    <w:rsid w:val="4D0A3EF3"/>
    <w:rsid w:val="4D7174F6"/>
    <w:rsid w:val="4FA55846"/>
    <w:rsid w:val="4FBA06F6"/>
    <w:rsid w:val="52F63AF9"/>
    <w:rsid w:val="575A0F83"/>
    <w:rsid w:val="58D60C8E"/>
    <w:rsid w:val="5DAB6E06"/>
    <w:rsid w:val="60571B48"/>
    <w:rsid w:val="62020581"/>
    <w:rsid w:val="666C3723"/>
    <w:rsid w:val="68661199"/>
    <w:rsid w:val="6D2149A4"/>
    <w:rsid w:val="6DCA134A"/>
    <w:rsid w:val="6F557BF6"/>
    <w:rsid w:val="71767793"/>
    <w:rsid w:val="741E17A0"/>
    <w:rsid w:val="76B259BC"/>
    <w:rsid w:val="796D656F"/>
    <w:rsid w:val="7ABE4C8F"/>
    <w:rsid w:val="7D5F2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华文中宋"/>
      <w:b/>
      <w:spacing w:val="-8"/>
      <w:w w:val="102"/>
      <w:sz w:val="4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99"/>
    <w:pPr>
      <w:ind w:firstLine="420" w:firstLineChars="100"/>
    </w:pPr>
  </w:style>
  <w:style w:type="paragraph" w:styleId="8">
    <w:name w:val="List Paragraph"/>
    <w:basedOn w:val="1"/>
    <w:qFormat/>
    <w:uiPriority w:val="34"/>
    <w:pPr>
      <w:ind w:firstLine="420" w:firstLineChars="200"/>
    </w:pPr>
    <w:rPr>
      <w:rFonts w:ascii="Calibri" w:hAnsi="Calibri" w:eastAsia="宋体" w:cs="Times New Roman"/>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1257</Words>
  <Characters>1313</Characters>
  <Lines>11</Lines>
  <Paragraphs>3</Paragraphs>
  <TotalTime>3</TotalTime>
  <ScaleCrop>false</ScaleCrop>
  <LinksUpToDate>false</LinksUpToDate>
  <CharactersWithSpaces>1402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UNIS</cp:lastModifiedBy>
  <cp:lastPrinted>2024-06-27T01:08:00Z</cp:lastPrinted>
  <dcterms:modified xsi:type="dcterms:W3CDTF">2026-06-10T02:35:41Z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AF4E5FE6F998443AB99D29A6750C3C7A_13</vt:lpwstr>
  </property>
  <property fmtid="{D5CDD505-2E9C-101B-9397-08002B2CF9AE}" pid="4" name="KSOTemplateDocerSaveRecord">
    <vt:lpwstr>eyJoZGlkIjoiMDUwZDE1YzE5M2M0Y2UwNTBkNzE0ZjZkYjA1OTY4OTgifQ==</vt:lpwstr>
  </property>
</Properties>
</file>